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BD" w:rsidRPr="00083FBD" w:rsidRDefault="00083FBD" w:rsidP="00083FBD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78"/>
      <w:r w:rsidRPr="00083FBD">
        <w:rPr>
          <w:rFonts w:ascii="Times New Roman" w:eastAsia="Times New Roman" w:hAnsi="Times New Roman" w:cs="Times New Roman"/>
          <w:b/>
          <w:bCs/>
        </w:rPr>
        <w:t>Урок 20. Внутреннее строение и жизнедеятельность кольчецов</w:t>
      </w:r>
      <w:bookmarkEnd w:id="0"/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083FBD">
        <w:rPr>
          <w:rFonts w:ascii="Times New Roman" w:eastAsia="Times New Roman" w:hAnsi="Times New Roman" w:cs="Times New Roman"/>
        </w:rPr>
        <w:t>раскрыть особенности строения системы внутренних органов дождевого червя в связи с их функциональным значением, показать более сложное строение кольчатых червей по сравнению с плоскими и круглыми червями; продолжить формирование умений работать с учебником и нагляд</w:t>
      </w:r>
      <w:r w:rsidRPr="00083FBD">
        <w:rPr>
          <w:rFonts w:ascii="Times New Roman" w:eastAsia="Times New Roman" w:hAnsi="Times New Roman" w:cs="Times New Roman"/>
        </w:rPr>
        <w:softHyphen/>
        <w:t>ными материалами.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083FBD">
        <w:rPr>
          <w:rFonts w:ascii="Times New Roman" w:eastAsia="Times New Roman" w:hAnsi="Times New Roman" w:cs="Times New Roman"/>
        </w:rPr>
        <w:t>таблицы «Тип Кольчатые черви», «Тип Круглые черви», «Тип Плоские черви», инструктивные карточки для работы в группах.</w:t>
      </w:r>
    </w:p>
    <w:p w:rsidR="00083FBD" w:rsidRPr="00083FBD" w:rsidRDefault="00083FBD" w:rsidP="00083FBD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79"/>
      <w:r w:rsidRPr="00083FBD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083FBD" w:rsidRPr="00083FBD" w:rsidRDefault="00083FBD" w:rsidP="00083FBD">
      <w:pPr>
        <w:numPr>
          <w:ilvl w:val="0"/>
          <w:numId w:val="37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083FBD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083FBD" w:rsidRPr="00083FBD" w:rsidRDefault="00083FBD" w:rsidP="00083FBD">
      <w:pPr>
        <w:numPr>
          <w:ilvl w:val="0"/>
          <w:numId w:val="37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Актуализация опорных знаний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Игра «Зоологическое домино» (для игры необходимы заготовки, которые предлагаются группе учащихся; их задача составить цепочку, используя все «доминошки»).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Перед игрой задаются вопросы: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Какими тканями образовано тело планарии?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Что такое ткань?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Какие внутренние органы имеет аскарида?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Что такое орган?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Что такое система органов?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Какие системы органов существуют у планарии и аскариды?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1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Почему кожно-мускульный мешок может выполнять функцию защиты внутренних органов и передвижения червей?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Первую «доминошку» выставляет учитель.</w:t>
      </w:r>
    </w:p>
    <w:p w:rsidR="00083FBD" w:rsidRPr="00083FBD" w:rsidRDefault="00083FBD" w:rsidP="00083FBD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48075" cy="1076325"/>
            <wp:effectExtent l="0" t="0" r="9525" b="9525"/>
            <wp:docPr id="2" name="Рисунок 2" descr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FBD" w:rsidRPr="00083FBD" w:rsidRDefault="00083FBD" w:rsidP="00083FBD">
      <w:pPr>
        <w:ind w:left="766" w:right="-57" w:hanging="709"/>
        <w:rPr>
          <w:rFonts w:ascii="Times New Roman" w:hAnsi="Times New Roman" w:cs="Times New Roman"/>
        </w:rPr>
      </w:pPr>
    </w:p>
    <w:p w:rsidR="00083FBD" w:rsidRPr="00083FBD" w:rsidRDefault="00083FBD" w:rsidP="00083FBD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19500" cy="1076325"/>
            <wp:effectExtent l="0" t="0" r="0" b="9525"/>
            <wp:docPr id="1" name="Рисунок 1" descr="image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 у плоских и круглых червей происходит дыхание? Что участвует в выполнении этой функции?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  <w:i/>
          <w:iCs/>
        </w:rPr>
        <w:t>О</w:t>
      </w:r>
      <w:r w:rsidRPr="00083FBD">
        <w:rPr>
          <w:rFonts w:ascii="Times New Roman" w:eastAsia="Times New Roman" w:hAnsi="Times New Roman" w:cs="Times New Roman"/>
        </w:rPr>
        <w:t xml:space="preserve"> Прикасаясь к телу дождевого червя пинцетом, мы наблюдаем реакцию на действие раздражителя — изворотливые движения червя. Перечис</w:t>
      </w:r>
      <w:r w:rsidRPr="00083FBD">
        <w:rPr>
          <w:rFonts w:ascii="Times New Roman" w:eastAsia="Times New Roman" w:hAnsi="Times New Roman" w:cs="Times New Roman"/>
        </w:rPr>
        <w:softHyphen/>
        <w:t>лите этапы рефлекса, который вы наблюдали. Дайте определение реф</w:t>
      </w:r>
      <w:r w:rsidRPr="00083FBD">
        <w:rPr>
          <w:rFonts w:ascii="Times New Roman" w:eastAsia="Times New Roman" w:hAnsi="Times New Roman" w:cs="Times New Roman"/>
        </w:rPr>
        <w:softHyphen/>
        <w:t>лекса.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Какой тип симметрии характерен для подвижных животных, таких как дождевой червь и нереида?</w:t>
      </w:r>
    </w:p>
    <w:p w:rsidR="00083FBD" w:rsidRPr="00083FBD" w:rsidRDefault="00083FBD" w:rsidP="00083FBD">
      <w:pPr>
        <w:keepNext/>
        <w:keepLines/>
        <w:numPr>
          <w:ilvl w:val="0"/>
          <w:numId w:val="37"/>
        </w:numPr>
        <w:tabs>
          <w:tab w:val="left" w:pos="331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80"/>
      <w:r w:rsidRPr="00083FBD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083FBD" w:rsidRPr="00083FBD" w:rsidRDefault="00083FBD" w:rsidP="00083FBD">
      <w:pPr>
        <w:numPr>
          <w:ilvl w:val="0"/>
          <w:numId w:val="38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Постановка проблемы.</w:t>
      </w:r>
    </w:p>
    <w:p w:rsidR="00083FBD" w:rsidRPr="00083FBD" w:rsidRDefault="00083FBD" w:rsidP="00083FBD">
      <w:pPr>
        <w:numPr>
          <w:ilvl w:val="0"/>
          <w:numId w:val="31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 xml:space="preserve">В трех приведенных названиях </w:t>
      </w:r>
      <w:r w:rsidRPr="00083FBD">
        <w:rPr>
          <w:rFonts w:ascii="Times New Roman" w:eastAsia="Times New Roman" w:hAnsi="Times New Roman" w:cs="Times New Roman"/>
          <w:i/>
          <w:iCs/>
        </w:rPr>
        <w:t>разных</w:t>
      </w:r>
      <w:r w:rsidRPr="00083FBD">
        <w:rPr>
          <w:rFonts w:ascii="Times New Roman" w:eastAsia="Times New Roman" w:hAnsi="Times New Roman" w:cs="Times New Roman"/>
        </w:rPr>
        <w:t xml:space="preserve"> типов животных (тип Плоские черви, тип Круглые черви, тип Кольчатые черви) повторяется общее по</w:t>
      </w:r>
      <w:r w:rsidRPr="00083FBD">
        <w:rPr>
          <w:rFonts w:ascii="Times New Roman" w:eastAsia="Times New Roman" w:hAnsi="Times New Roman" w:cs="Times New Roman"/>
        </w:rPr>
        <w:softHyphen/>
        <w:t>нятие «Черви». Объясните что у них общего.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Название «черви» объединяет несколько самостоятельных типов животных, разных по строению и образу жизни, но имеющих общие признаки:</w:t>
      </w:r>
    </w:p>
    <w:p w:rsidR="00083FBD" w:rsidRPr="00083FBD" w:rsidRDefault="00083FBD" w:rsidP="00083FBD">
      <w:pPr>
        <w:tabs>
          <w:tab w:val="left" w:pos="661"/>
          <w:tab w:val="left" w:pos="68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lastRenderedPageBreak/>
        <w:t>а)</w:t>
      </w:r>
      <w:r w:rsidRPr="00083FBD">
        <w:rPr>
          <w:rFonts w:ascii="Times New Roman" w:eastAsia="Times New Roman" w:hAnsi="Times New Roman" w:cs="Times New Roman"/>
        </w:rPr>
        <w:tab/>
        <w:t>трехслойные;</w:t>
      </w:r>
    </w:p>
    <w:p w:rsidR="00083FBD" w:rsidRPr="00083FBD" w:rsidRDefault="00083FBD" w:rsidP="00083FBD">
      <w:pPr>
        <w:tabs>
          <w:tab w:val="left" w:pos="66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б)</w:t>
      </w:r>
      <w:r w:rsidRPr="00083FBD">
        <w:rPr>
          <w:rFonts w:ascii="Times New Roman" w:eastAsia="Times New Roman" w:hAnsi="Times New Roman" w:cs="Times New Roman"/>
        </w:rPr>
        <w:tab/>
        <w:t>удлиненное тело;</w:t>
      </w:r>
    </w:p>
    <w:p w:rsidR="00083FBD" w:rsidRPr="00083FBD" w:rsidRDefault="00083FBD" w:rsidP="00083FBD">
      <w:pPr>
        <w:tabs>
          <w:tab w:val="left" w:pos="661"/>
          <w:tab w:val="left" w:pos="68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в)</w:t>
      </w:r>
      <w:r w:rsidRPr="00083FBD">
        <w:rPr>
          <w:rFonts w:ascii="Times New Roman" w:eastAsia="Times New Roman" w:hAnsi="Times New Roman" w:cs="Times New Roman"/>
        </w:rPr>
        <w:tab/>
        <w:t>наружные покровы образуют кожно-мускульный мешок;</w:t>
      </w:r>
    </w:p>
    <w:p w:rsidR="00083FBD" w:rsidRPr="00083FBD" w:rsidRDefault="00083FBD" w:rsidP="00083FBD">
      <w:pPr>
        <w:tabs>
          <w:tab w:val="left" w:pos="96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г)</w:t>
      </w:r>
      <w:r w:rsidRPr="00083FBD">
        <w:rPr>
          <w:rFonts w:ascii="Times New Roman" w:eastAsia="Times New Roman" w:hAnsi="Times New Roman" w:cs="Times New Roman"/>
        </w:rPr>
        <w:tab/>
        <w:t>двусторонняя симметрия, свойственная всем животным, активно меняю</w:t>
      </w:r>
      <w:r w:rsidRPr="00083FBD">
        <w:rPr>
          <w:rFonts w:ascii="Times New Roman" w:eastAsia="Times New Roman" w:hAnsi="Times New Roman" w:cs="Times New Roman"/>
        </w:rPr>
        <w:softHyphen/>
        <w:t>щим свое местонахождение;</w:t>
      </w:r>
    </w:p>
    <w:p w:rsidR="00083FBD" w:rsidRPr="00083FBD" w:rsidRDefault="00083FBD" w:rsidP="00083FBD">
      <w:pPr>
        <w:tabs>
          <w:tab w:val="left" w:pos="960"/>
          <w:tab w:val="left" w:pos="96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д)</w:t>
      </w:r>
      <w:r w:rsidRPr="00083FBD">
        <w:rPr>
          <w:rFonts w:ascii="Times New Roman" w:eastAsia="Times New Roman" w:hAnsi="Times New Roman" w:cs="Times New Roman"/>
        </w:rPr>
        <w:tab/>
        <w:t>отсутствие твердых скелетных частей и настоящих расчлененных конечно</w:t>
      </w:r>
      <w:r w:rsidRPr="00083FBD">
        <w:rPr>
          <w:rFonts w:ascii="Times New Roman" w:eastAsia="Times New Roman" w:hAnsi="Times New Roman" w:cs="Times New Roman"/>
        </w:rPr>
        <w:softHyphen/>
        <w:t>стей (дополняет учитель).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У паразитов симметричное тело унаследовано от свободноживущих предков.Кроме этих, общих для всех червей признаков, кольчатые черви обладают и рядом особенных признаков, отличающих их от всех остальных червей. Кольчатые черви, как нам уже известно, имеют более высокую орга</w:t>
      </w:r>
      <w:r w:rsidRPr="00083FBD">
        <w:rPr>
          <w:rFonts w:ascii="Times New Roman" w:eastAsia="Times New Roman" w:hAnsi="Times New Roman" w:cs="Times New Roman"/>
        </w:rPr>
        <w:softHyphen/>
        <w:t>низацию тела и процессов жизнедеятельности. В чем это заключается? (Проблемный вопрос записывается на доске).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Для ответа на этот вопрос необходимы знания внешнего и внутреннего строения червя и процессов его жизнедеятельности.</w:t>
      </w:r>
    </w:p>
    <w:p w:rsidR="00083FBD" w:rsidRPr="00083FBD" w:rsidRDefault="00083FBD" w:rsidP="00083FBD">
      <w:pPr>
        <w:numPr>
          <w:ilvl w:val="0"/>
          <w:numId w:val="38"/>
        </w:numPr>
        <w:tabs>
          <w:tab w:val="left" w:pos="472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Работа в группах по изучению материала новой темы «Внутреннее строе</w:t>
      </w:r>
      <w:r w:rsidRPr="00083FBD">
        <w:rPr>
          <w:rFonts w:ascii="Times New Roman" w:eastAsia="Times New Roman" w:hAnsi="Times New Roman" w:cs="Times New Roman"/>
        </w:rPr>
        <w:softHyphen/>
        <w:t>ние и жизнедеятельность кольчатых червей». (§20)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  <w:i/>
          <w:iCs/>
        </w:rPr>
        <w:t>О</w:t>
      </w:r>
      <w:r w:rsidRPr="00083FBD">
        <w:rPr>
          <w:rFonts w:ascii="Times New Roman" w:eastAsia="Times New Roman" w:hAnsi="Times New Roman" w:cs="Times New Roman"/>
        </w:rPr>
        <w:t xml:space="preserve"> Изучив §20 и прослушав сообщения учащихся, работавших в группах, составить общую характеристику кольчатых червей. (1 ученик)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 xml:space="preserve">Работа в группах из 4-х человек ведется по инструктивным карточкам. </w:t>
      </w:r>
      <w:r w:rsidRPr="00083FBD">
        <w:rPr>
          <w:rFonts w:ascii="Times New Roman" w:eastAsia="Times New Roman" w:hAnsi="Times New Roman" w:cs="Times New Roman"/>
          <w:i/>
          <w:iCs/>
        </w:rPr>
        <w:t>Группа 1. Кожно-мускульньш мешок. Полость тела</w:t>
      </w:r>
    </w:p>
    <w:p w:rsidR="00083FBD" w:rsidRPr="00083FBD" w:rsidRDefault="00083FBD" w:rsidP="00083FBD">
      <w:pPr>
        <w:numPr>
          <w:ilvl w:val="0"/>
          <w:numId w:val="39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Используя рисунок 83, стр. 61, определите состав кожно-мускульного мешка кольчатых червей.</w:t>
      </w:r>
    </w:p>
    <w:p w:rsidR="00083FBD" w:rsidRPr="00083FBD" w:rsidRDefault="00083FBD" w:rsidP="00083FBD">
      <w:pPr>
        <w:numPr>
          <w:ilvl w:val="0"/>
          <w:numId w:val="39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Какие виды мышц входят в состав кожно-мускульного мешка? Какое значение они имеют?</w:t>
      </w:r>
    </w:p>
    <w:p w:rsidR="00083FBD" w:rsidRPr="00083FBD" w:rsidRDefault="00083FBD" w:rsidP="00083FBD">
      <w:pPr>
        <w:numPr>
          <w:ilvl w:val="0"/>
          <w:numId w:val="39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Используя рисунок 84, стр. 62, определите, сегментирована ли полость тела. Какое это имеет значение?</w:t>
      </w:r>
    </w:p>
    <w:p w:rsidR="00083FBD" w:rsidRPr="00083FBD" w:rsidRDefault="00083FBD" w:rsidP="00083FBD">
      <w:pPr>
        <w:numPr>
          <w:ilvl w:val="0"/>
          <w:numId w:val="39"/>
        </w:numPr>
        <w:tabs>
          <w:tab w:val="left" w:pos="66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Составьте небольшой рассказ по изученному материалу.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83FBD">
        <w:rPr>
          <w:rFonts w:ascii="Times New Roman" w:eastAsia="Times New Roman" w:hAnsi="Times New Roman" w:cs="Times New Roman"/>
          <w:i/>
          <w:iCs/>
        </w:rPr>
        <w:t>Группа №2. Пищеварительная система и питание червей</w:t>
      </w:r>
    </w:p>
    <w:p w:rsidR="00083FBD" w:rsidRPr="00083FBD" w:rsidRDefault="00083FBD" w:rsidP="00083FBD">
      <w:pPr>
        <w:numPr>
          <w:ilvl w:val="0"/>
          <w:numId w:val="40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Используя рисунок 84, стр. 62, определите, какие органы входят в сос</w:t>
      </w:r>
      <w:r w:rsidRPr="00083FBD">
        <w:rPr>
          <w:rFonts w:ascii="Times New Roman" w:eastAsia="Times New Roman" w:hAnsi="Times New Roman" w:cs="Times New Roman"/>
        </w:rPr>
        <w:softHyphen/>
        <w:t>тав пищеварительной системы дождевого червя.</w:t>
      </w:r>
    </w:p>
    <w:p w:rsidR="00083FBD" w:rsidRPr="00083FBD" w:rsidRDefault="00083FBD" w:rsidP="00083FBD">
      <w:pPr>
        <w:numPr>
          <w:ilvl w:val="0"/>
          <w:numId w:val="40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Прочитайте дополнительный материал о питании кольчатых червей. Чем питаются кольчецы, как происходит переваривание пищи и удале</w:t>
      </w:r>
      <w:r w:rsidRPr="00083FBD">
        <w:rPr>
          <w:rFonts w:ascii="Times New Roman" w:eastAsia="Times New Roman" w:hAnsi="Times New Roman" w:cs="Times New Roman"/>
        </w:rPr>
        <w:softHyphen/>
        <w:t>ние из организма твердых непереваренных остатков пищи?</w:t>
      </w:r>
    </w:p>
    <w:p w:rsidR="00083FBD" w:rsidRPr="00083FBD" w:rsidRDefault="00083FBD" w:rsidP="00083FBD">
      <w:pPr>
        <w:numPr>
          <w:ilvl w:val="0"/>
          <w:numId w:val="40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Сквозная пищеварительная трубка червей состоит из нескольких отделов. Каждый отдел выполняет свою особую функцию. Рот ведет в глотку. У некоторых кольчецов в глотке располагаются сильные роговые челюсти и зубчики, помогающие крепче схва</w:t>
      </w:r>
      <w:r w:rsidRPr="00083FBD">
        <w:rPr>
          <w:rFonts w:ascii="Times New Roman" w:eastAsia="Times New Roman" w:hAnsi="Times New Roman" w:cs="Times New Roman"/>
        </w:rPr>
        <w:softHyphen/>
        <w:t>тывать живую добычу. У многих хищных кольчецов глотка служит мощным орудием нападения и защиты. За глоткой следует пищевод. Этот отдел часто снабжен мышечной стенкой, движения которой проталкивают пищу в следующие отделы. В стенке пище</w:t>
      </w:r>
      <w:r w:rsidRPr="00083FBD">
        <w:rPr>
          <w:rFonts w:ascii="Times New Roman" w:eastAsia="Times New Roman" w:hAnsi="Times New Roman" w:cs="Times New Roman"/>
        </w:rPr>
        <w:softHyphen/>
        <w:t>вода располагаются железы, которые вырабатывают ферменты для первичной перера</w:t>
      </w:r>
      <w:r w:rsidRPr="00083FBD">
        <w:rPr>
          <w:rFonts w:ascii="Times New Roman" w:eastAsia="Times New Roman" w:hAnsi="Times New Roman" w:cs="Times New Roman"/>
        </w:rPr>
        <w:softHyphen/>
        <w:t>ботки пищи. Далее следует средняя кишка — самый длинный отдел кишечника. Стенки кишки очень богаты железистыми клетками, которые вырабатывают пищева</w:t>
      </w:r>
      <w:r w:rsidRPr="00083FBD">
        <w:rPr>
          <w:rFonts w:ascii="Times New Roman" w:eastAsia="Times New Roman" w:hAnsi="Times New Roman" w:cs="Times New Roman"/>
        </w:rPr>
        <w:softHyphen/>
        <w:t xml:space="preserve">рительный сок. Здесь же происходит и всасывание питательных веществ. Многощетин- ковые черви питаются по-разному. Одни из них — стремительные хищники. Они имеют длинную, выбрасывающуюся вперед глотку, которая снабжена хватательными придатками, острыми шипами или крепкими челюстями. Плавающие в толще воды по- лихеты </w:t>
      </w:r>
      <w:r w:rsidRPr="00083FBD">
        <w:rPr>
          <w:rFonts w:ascii="Times New Roman" w:eastAsia="Times New Roman" w:hAnsi="Times New Roman" w:cs="Times New Roman"/>
        </w:rPr>
        <w:lastRenderedPageBreak/>
        <w:t>питаются мальками рыб, донные же хищники — мелкими рачками, моллюска</w:t>
      </w:r>
      <w:r w:rsidRPr="00083FBD">
        <w:rPr>
          <w:rFonts w:ascii="Times New Roman" w:eastAsia="Times New Roman" w:hAnsi="Times New Roman" w:cs="Times New Roman"/>
        </w:rPr>
        <w:softHyphen/>
        <w:t>ми, гидроидами и т.д. Другие полихеты питаются в основном расте'ниями, а четвертые частично перегнившими остатками растений и животных.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Дождевые черви, вытягиваясь, обшаривают окружающее пространство, захватыва</w:t>
      </w:r>
      <w:r w:rsidRPr="00083FBD">
        <w:rPr>
          <w:rFonts w:ascii="Times New Roman" w:eastAsia="Times New Roman" w:hAnsi="Times New Roman" w:cs="Times New Roman"/>
        </w:rPr>
        <w:softHyphen/>
        <w:t>ют своим ртом (при этом слегка выворачивается наружу, а затем втягивается обратно мускулистая глотка) сырые опавшие листья, полусгнившие травинки и т.п. Но черви заглатывают и почву, которая поэтому всегда имеется в кишечнике. Органические ве</w:t>
      </w:r>
      <w:r w:rsidRPr="00083FBD">
        <w:rPr>
          <w:rFonts w:ascii="Times New Roman" w:eastAsia="Times New Roman" w:hAnsi="Times New Roman" w:cs="Times New Roman"/>
        </w:rPr>
        <w:softHyphen/>
        <w:t>щества почвы, перегной используются в качестве пищи, песчинки способствуют из</w:t>
      </w:r>
      <w:r w:rsidRPr="00083FBD">
        <w:rPr>
          <w:rFonts w:ascii="Times New Roman" w:eastAsia="Times New Roman" w:hAnsi="Times New Roman" w:cs="Times New Roman"/>
        </w:rPr>
        <w:softHyphen/>
        <w:t>мельчению и перетиранию проглоченных кусочков листьев. Переработанная ими, прошедшая через кишечник земля выбрасывается через анальное отверстие.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83FBD">
        <w:rPr>
          <w:rFonts w:ascii="Times New Roman" w:eastAsia="Times New Roman" w:hAnsi="Times New Roman" w:cs="Times New Roman"/>
          <w:i/>
          <w:iCs/>
        </w:rPr>
        <w:t>Группа №3. Кровеносная система дождевого червя</w:t>
      </w:r>
    </w:p>
    <w:p w:rsidR="00083FBD" w:rsidRPr="00083FBD" w:rsidRDefault="00083FBD" w:rsidP="00083FBD">
      <w:pPr>
        <w:numPr>
          <w:ilvl w:val="0"/>
          <w:numId w:val="4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Используя рисунки 83, стр. 61 и 84, стр. 62, определите, какие органы входят в состав кровеносной системы. Как происходит движение крови по кровеносной системе червя?</w:t>
      </w:r>
    </w:p>
    <w:p w:rsidR="00083FBD" w:rsidRPr="00083FBD" w:rsidRDefault="00083FBD" w:rsidP="00083FBD">
      <w:pPr>
        <w:numPr>
          <w:ilvl w:val="0"/>
          <w:numId w:val="4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Почему систему кольчатых червей называют замкнутой?</w:t>
      </w:r>
    </w:p>
    <w:p w:rsidR="00083FBD" w:rsidRPr="00083FBD" w:rsidRDefault="00083FBD" w:rsidP="00083FBD">
      <w:pPr>
        <w:numPr>
          <w:ilvl w:val="0"/>
          <w:numId w:val="4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Что такое «сердца»? Какое они имеют значение?</w:t>
      </w:r>
    </w:p>
    <w:p w:rsidR="00083FBD" w:rsidRPr="00083FBD" w:rsidRDefault="00083FBD" w:rsidP="00083FBD">
      <w:pPr>
        <w:numPr>
          <w:ilvl w:val="0"/>
          <w:numId w:val="4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Что такое капилляры? Какое значение имеет густая сеть капилляров в коже и внутренних органах?</w:t>
      </w:r>
    </w:p>
    <w:p w:rsidR="00083FBD" w:rsidRPr="00083FBD" w:rsidRDefault="00083FBD" w:rsidP="00083FBD">
      <w:pPr>
        <w:numPr>
          <w:ilvl w:val="0"/>
          <w:numId w:val="4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Составьте небольшой рассказ по изученному материалу. Отметьте в рассказе, что кровь дождевого червя и многих других червей красная, а это вызвано наличием в крови гемоглобина — дыхательного пигмента, в состав которого входит железо.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83FBD">
        <w:rPr>
          <w:rFonts w:ascii="Times New Roman" w:eastAsia="Times New Roman" w:hAnsi="Times New Roman" w:cs="Times New Roman"/>
          <w:i/>
          <w:iCs/>
        </w:rPr>
        <w:t>Группа №4. Дыхание. Выделение</w:t>
      </w:r>
    </w:p>
    <w:p w:rsidR="00083FBD" w:rsidRPr="00083FBD" w:rsidRDefault="00083FBD" w:rsidP="00083FBD">
      <w:pPr>
        <w:numPr>
          <w:ilvl w:val="0"/>
          <w:numId w:val="42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 осуществляется дыхание червей? Какое значение при этом имеет густая сеть капилляров в коже?</w:t>
      </w:r>
    </w:p>
    <w:p w:rsidR="00083FBD" w:rsidRPr="00083FBD" w:rsidRDefault="00083FBD" w:rsidP="00083FBD">
      <w:pPr>
        <w:numPr>
          <w:ilvl w:val="0"/>
          <w:numId w:val="42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Почему после дождя дождевые черви вынуждены выползать на поверх</w:t>
      </w:r>
      <w:r w:rsidRPr="00083FBD">
        <w:rPr>
          <w:rFonts w:ascii="Times New Roman" w:eastAsia="Times New Roman" w:hAnsi="Times New Roman" w:cs="Times New Roman"/>
        </w:rPr>
        <w:softHyphen/>
        <w:t>ность земли?</w:t>
      </w:r>
    </w:p>
    <w:p w:rsidR="00083FBD" w:rsidRPr="00083FBD" w:rsidRDefault="00083FBD" w:rsidP="00083FBD">
      <w:pPr>
        <w:numPr>
          <w:ilvl w:val="0"/>
          <w:numId w:val="42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Используя рисунок 83, стр. 61, определите органы выделительной сис</w:t>
      </w:r>
      <w:r w:rsidRPr="00083FBD">
        <w:rPr>
          <w:rFonts w:ascii="Times New Roman" w:eastAsia="Times New Roman" w:hAnsi="Times New Roman" w:cs="Times New Roman"/>
        </w:rPr>
        <w:softHyphen/>
        <w:t>темы и характер их расположения.</w:t>
      </w:r>
    </w:p>
    <w:p w:rsidR="00083FBD" w:rsidRPr="00083FBD" w:rsidRDefault="00083FBD" w:rsidP="00083FBD">
      <w:pPr>
        <w:numPr>
          <w:ilvl w:val="0"/>
          <w:numId w:val="42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  <w:sectPr w:rsidR="00083FBD" w:rsidRPr="00083FBD" w:rsidSect="00490D1C">
          <w:headerReference w:type="even" r:id="rId10"/>
          <w:headerReference w:type="default" r:id="rId11"/>
          <w:pgSz w:w="11909" w:h="16834"/>
          <w:pgMar w:top="568" w:right="1136" w:bottom="2801" w:left="851" w:header="0" w:footer="3" w:gutter="0"/>
          <w:cols w:space="720"/>
          <w:noEndnote/>
          <w:docGrid w:linePitch="360"/>
        </w:sectPr>
      </w:pPr>
      <w:r w:rsidRPr="00083FBD">
        <w:rPr>
          <w:rFonts w:ascii="Times New Roman" w:eastAsia="Times New Roman" w:hAnsi="Times New Roman" w:cs="Times New Roman"/>
        </w:rPr>
        <w:t>У некоторых полихет развиваются специальные органы дыхания — жабры. В жаб</w:t>
      </w:r>
      <w:r w:rsidRPr="00083FBD">
        <w:rPr>
          <w:rFonts w:ascii="Times New Roman" w:eastAsia="Times New Roman" w:hAnsi="Times New Roman" w:cs="Times New Roman"/>
        </w:rPr>
        <w:softHyphen/>
        <w:t>рах разветвляется сеть кровеносных сосудов, и сквозь их стенку кислород поступает в кровь, а затем разносится по всему телу. Жабры могут быть расположены на голове, на параподиях и на хвосте.</w:t>
      </w:r>
    </w:p>
    <w:p w:rsidR="00083FBD" w:rsidRPr="00083FBD" w:rsidRDefault="00083FBD" w:rsidP="00083FBD">
      <w:pPr>
        <w:numPr>
          <w:ilvl w:val="0"/>
          <w:numId w:val="43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lastRenderedPageBreak/>
        <w:t>Используя рисунок 84, стр. 62, определите порядок построения нерв</w:t>
      </w:r>
      <w:r w:rsidRPr="00083FBD">
        <w:rPr>
          <w:rFonts w:ascii="Times New Roman" w:eastAsia="Times New Roman" w:hAnsi="Times New Roman" w:cs="Times New Roman"/>
        </w:rPr>
        <w:softHyphen/>
        <w:t>ной системы. Есть ли отличие в строении нервной системы кольчатых, плоских и круглых червей?</w:t>
      </w:r>
    </w:p>
    <w:p w:rsidR="00083FBD" w:rsidRPr="00083FBD" w:rsidRDefault="00083FBD" w:rsidP="00083FBD">
      <w:pPr>
        <w:numPr>
          <w:ilvl w:val="0"/>
          <w:numId w:val="43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Какие органы чувств имеются у червей-кольчецов, какое они имеют значение?</w:t>
      </w:r>
    </w:p>
    <w:p w:rsidR="00083FBD" w:rsidRPr="00083FBD" w:rsidRDefault="00083FBD" w:rsidP="00083FBD">
      <w:pPr>
        <w:numPr>
          <w:ilvl w:val="0"/>
          <w:numId w:val="43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Где располагаются органы чувств и какое это имеет значение.</w:t>
      </w:r>
    </w:p>
    <w:p w:rsidR="00083FBD" w:rsidRPr="00083FBD" w:rsidRDefault="00083FBD" w:rsidP="00083FBD">
      <w:pPr>
        <w:numPr>
          <w:ilvl w:val="0"/>
          <w:numId w:val="43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На передней части тела кольчатых червей, живущих в почве, имеются пара обоня</w:t>
      </w:r>
      <w:r w:rsidRPr="00083FBD">
        <w:rPr>
          <w:rFonts w:ascii="Times New Roman" w:eastAsia="Times New Roman" w:hAnsi="Times New Roman" w:cs="Times New Roman"/>
        </w:rPr>
        <w:softHyphen/>
        <w:t>тельных ямок и чувствительные клетки, расположенные в коже, воспринимающие раз</w:t>
      </w:r>
      <w:r w:rsidRPr="00083FBD">
        <w:rPr>
          <w:rFonts w:ascii="Times New Roman" w:eastAsia="Times New Roman" w:hAnsi="Times New Roman" w:cs="Times New Roman"/>
        </w:rPr>
        <w:softHyphen/>
        <w:t>личные раздражения.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У морских кольчатых червей на передних члениках тела, выделяемых как голова, расположены несколько пар усиков (органы осязания) и две пары глаз.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83FBD">
        <w:rPr>
          <w:rFonts w:ascii="Times New Roman" w:eastAsia="Times New Roman" w:hAnsi="Times New Roman" w:cs="Times New Roman"/>
          <w:i/>
          <w:iCs/>
        </w:rPr>
        <w:t>Группа №6. Размножение</w:t>
      </w:r>
    </w:p>
    <w:p w:rsidR="00083FBD" w:rsidRPr="00083FBD" w:rsidRDefault="00083FBD" w:rsidP="00083FBD">
      <w:pPr>
        <w:numPr>
          <w:ilvl w:val="0"/>
          <w:numId w:val="44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Каких животных называют гермафродитами, а каких — раздельнопо</w:t>
      </w:r>
      <w:r w:rsidRPr="00083FBD">
        <w:rPr>
          <w:rFonts w:ascii="Times New Roman" w:eastAsia="Times New Roman" w:hAnsi="Times New Roman" w:cs="Times New Roman"/>
        </w:rPr>
        <w:softHyphen/>
        <w:t>лыми?</w:t>
      </w:r>
    </w:p>
    <w:p w:rsidR="00083FBD" w:rsidRPr="00083FBD" w:rsidRDefault="00083FBD" w:rsidP="00083FBD">
      <w:pPr>
        <w:numPr>
          <w:ilvl w:val="0"/>
          <w:numId w:val="44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 проходит оплодотворение у гермафродитов?</w:t>
      </w:r>
    </w:p>
    <w:p w:rsidR="00083FBD" w:rsidRPr="00083FBD" w:rsidRDefault="00083FBD" w:rsidP="00083FBD">
      <w:pPr>
        <w:numPr>
          <w:ilvl w:val="0"/>
          <w:numId w:val="44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 происходит оплодотворение у раздельнополых червей?</w:t>
      </w:r>
    </w:p>
    <w:p w:rsidR="00083FBD" w:rsidRPr="00083FBD" w:rsidRDefault="00083FBD" w:rsidP="00083FBD">
      <w:pPr>
        <w:numPr>
          <w:ilvl w:val="0"/>
          <w:numId w:val="44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 происходит развитие кольчатых червей:</w:t>
      </w:r>
    </w:p>
    <w:p w:rsidR="00083FBD" w:rsidRPr="00083FBD" w:rsidRDefault="00083FBD" w:rsidP="00083FBD">
      <w:pPr>
        <w:tabs>
          <w:tab w:val="left" w:pos="796"/>
          <w:tab w:val="left" w:pos="79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а)</w:t>
      </w:r>
      <w:r w:rsidRPr="00083FBD">
        <w:rPr>
          <w:rFonts w:ascii="Times New Roman" w:eastAsia="Times New Roman" w:hAnsi="Times New Roman" w:cs="Times New Roman"/>
        </w:rPr>
        <w:tab/>
        <w:t>прямое (дождевой червь);</w:t>
      </w:r>
    </w:p>
    <w:p w:rsidR="00083FBD" w:rsidRPr="00083FBD" w:rsidRDefault="00083FBD" w:rsidP="00083FBD">
      <w:pPr>
        <w:tabs>
          <w:tab w:val="left" w:pos="796"/>
          <w:tab w:val="left" w:pos="800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б)</w:t>
      </w:r>
      <w:r w:rsidRPr="00083FBD">
        <w:rPr>
          <w:rFonts w:ascii="Times New Roman" w:eastAsia="Times New Roman" w:hAnsi="Times New Roman" w:cs="Times New Roman"/>
        </w:rPr>
        <w:tab/>
        <w:t>непрямое (нереида).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83FBD">
        <w:rPr>
          <w:rFonts w:ascii="Times New Roman" w:eastAsia="Times New Roman" w:hAnsi="Times New Roman" w:cs="Times New Roman"/>
          <w:i/>
          <w:iCs/>
        </w:rPr>
        <w:t>Группа №7. Регенерация. §20.</w:t>
      </w:r>
    </w:p>
    <w:p w:rsidR="00083FBD" w:rsidRPr="00083FBD" w:rsidRDefault="00083FBD" w:rsidP="00083FBD">
      <w:pPr>
        <w:numPr>
          <w:ilvl w:val="0"/>
          <w:numId w:val="45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Прочитав текст, определите, может ли регенерация лежать в основе бесполого размножения кольчецов.</w:t>
      </w:r>
    </w:p>
    <w:p w:rsidR="00083FBD" w:rsidRPr="00083FBD" w:rsidRDefault="00083FBD" w:rsidP="00083FBD">
      <w:pPr>
        <w:numPr>
          <w:ilvl w:val="0"/>
          <w:numId w:val="45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Как происходит регенерация у кольчатых червей? Какова степень вы</w:t>
      </w:r>
      <w:r w:rsidRPr="00083FBD">
        <w:rPr>
          <w:rFonts w:ascii="Times New Roman" w:eastAsia="Times New Roman" w:hAnsi="Times New Roman" w:cs="Times New Roman"/>
        </w:rPr>
        <w:softHyphen/>
        <w:t>раженности этого процесса у кольчатых червей по сравнению с плоски</w:t>
      </w:r>
      <w:r w:rsidRPr="00083FBD">
        <w:rPr>
          <w:rFonts w:ascii="Times New Roman" w:eastAsia="Times New Roman" w:hAnsi="Times New Roman" w:cs="Times New Roman"/>
        </w:rPr>
        <w:softHyphen/>
        <w:t>ми? Почему?</w:t>
      </w:r>
    </w:p>
    <w:p w:rsidR="00083FBD" w:rsidRPr="00083FBD" w:rsidRDefault="00083FBD" w:rsidP="00083FBD">
      <w:pPr>
        <w:numPr>
          <w:ilvl w:val="0"/>
          <w:numId w:val="45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Составьте небольшой рассказ по изученному материалу. Используйте дополнительный материал.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При сегментированном строении дождевого червя его органы оказываются очень равномерно распределенными по отдельным сегментам тела, в частности, каждый сег</w:t>
      </w:r>
      <w:r w:rsidRPr="00083FBD">
        <w:rPr>
          <w:rFonts w:ascii="Times New Roman" w:eastAsia="Times New Roman" w:hAnsi="Times New Roman" w:cs="Times New Roman"/>
        </w:rPr>
        <w:softHyphen/>
        <w:t>мент обладает своим нервным узлом, а надглоточный узел, или «головной мозг», хотя и делает движения всего тела согласованными между собой, но развит он у червя немного сильнее, чем другие нервные узлы, и поэтому не имеет такого исключительного значе</w:t>
      </w:r>
      <w:r w:rsidRPr="00083FBD">
        <w:rPr>
          <w:rFonts w:ascii="Times New Roman" w:eastAsia="Times New Roman" w:hAnsi="Times New Roman" w:cs="Times New Roman"/>
        </w:rPr>
        <w:softHyphen/>
        <w:t>ния для жизни животного, какое имеет головной мозг у позвоночных. Таким образом, если перерезать дождевого червя пополам, то ни передняя, ни задняя его половины не лишатся тех органов, без которых в них должна бы остановиться жизнь. Перерезанный червь не погибает, но каждая половина его восстанавливает строение червя: на перед</w:t>
      </w:r>
      <w:r w:rsidRPr="00083FBD">
        <w:rPr>
          <w:rFonts w:ascii="Times New Roman" w:eastAsia="Times New Roman" w:hAnsi="Times New Roman" w:cs="Times New Roman"/>
        </w:rPr>
        <w:softHyphen/>
        <w:t>нем отрезке регенерирует хвостовой конец, а у задней'половины вновь образуются пе</w:t>
      </w:r>
      <w:r w:rsidRPr="00083FBD">
        <w:rPr>
          <w:rFonts w:ascii="Times New Roman" w:eastAsia="Times New Roman" w:hAnsi="Times New Roman" w:cs="Times New Roman"/>
        </w:rPr>
        <w:softHyphen/>
        <w:t>редние сегменты. В конечном счете, из одного перерезанного червя получается два.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Опыты показали, что к восстановлению утраченных частей способны даже отрезки, взятые из середины тела, лишь бы они не были слишком короткими. А у одного родст</w:t>
      </w:r>
      <w:r w:rsidRPr="00083FBD">
        <w:rPr>
          <w:rFonts w:ascii="Times New Roman" w:eastAsia="Times New Roman" w:hAnsi="Times New Roman" w:cs="Times New Roman"/>
        </w:rPr>
        <w:softHyphen/>
        <w:t>венника дождевого червя, обитающего в водоемах, эта способность выражена особенно сильного: этого червя можно разрезать на 14 кусков и получить таким способом 14 це</w:t>
      </w:r>
      <w:r w:rsidRPr="00083FBD">
        <w:rPr>
          <w:rFonts w:ascii="Times New Roman" w:eastAsia="Times New Roman" w:hAnsi="Times New Roman" w:cs="Times New Roman"/>
        </w:rPr>
        <w:softHyphen/>
        <w:t>лых червей. Оказалось, что такой червь может и самопроизвольно «разрывать» свое тело на части, которые потом регенерируют в целых животных. Значит, и на сравни</w:t>
      </w:r>
      <w:r w:rsidRPr="00083FBD">
        <w:rPr>
          <w:rFonts w:ascii="Times New Roman" w:eastAsia="Times New Roman" w:hAnsi="Times New Roman" w:cs="Times New Roman"/>
        </w:rPr>
        <w:softHyphen/>
        <w:t>тельно высокой ступени организации у некоторых кольчецов благодаря сегментиро</w:t>
      </w:r>
      <w:r w:rsidRPr="00083FBD">
        <w:rPr>
          <w:rFonts w:ascii="Times New Roman" w:eastAsia="Times New Roman" w:hAnsi="Times New Roman" w:cs="Times New Roman"/>
        </w:rPr>
        <w:softHyphen/>
        <w:t>ванному строению тела может происходить бесполое размножение путем деления на фрагменты.</w:t>
      </w:r>
    </w:p>
    <w:p w:rsidR="00083FBD" w:rsidRPr="00083FBD" w:rsidRDefault="00083FBD" w:rsidP="00083FBD">
      <w:pPr>
        <w:numPr>
          <w:ilvl w:val="0"/>
          <w:numId w:val="38"/>
        </w:numPr>
        <w:tabs>
          <w:tab w:val="left" w:pos="578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Подведение итогов самостоятельной работы учащихся по изучению но</w:t>
      </w:r>
      <w:r w:rsidRPr="00083FBD">
        <w:rPr>
          <w:rFonts w:ascii="Times New Roman" w:eastAsia="Times New Roman" w:hAnsi="Times New Roman" w:cs="Times New Roman"/>
        </w:rPr>
        <w:softHyphen/>
        <w:t>вой темы.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  <w:sectPr w:rsidR="00083FBD" w:rsidRPr="00083FBD" w:rsidSect="00490D1C">
          <w:headerReference w:type="even" r:id="rId12"/>
          <w:headerReference w:type="default" r:id="rId13"/>
          <w:pgSz w:w="11909" w:h="16834"/>
          <w:pgMar w:top="568" w:right="1136" w:bottom="2801" w:left="851" w:header="0" w:footer="3" w:gutter="0"/>
          <w:pgNumType w:start="77"/>
          <w:cols w:space="720"/>
          <w:noEndnote/>
          <w:docGrid w:linePitch="360"/>
        </w:sectPr>
      </w:pPr>
      <w:r w:rsidRPr="00083FBD">
        <w:rPr>
          <w:rFonts w:ascii="Times New Roman" w:eastAsia="Times New Roman" w:hAnsi="Times New Roman" w:cs="Times New Roman"/>
        </w:rPr>
        <w:t>Учитель после рассказа каждой группы акцентирует внимание на более сложных и важных моментах, делает небольшие дополнения.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lastRenderedPageBreak/>
        <w:t>Тело кольчецов состоит из колец, или сегментов. Каждый сегмент до неко</w:t>
      </w:r>
      <w:r w:rsidRPr="00083FBD">
        <w:rPr>
          <w:rFonts w:ascii="Times New Roman" w:eastAsia="Times New Roman" w:hAnsi="Times New Roman" w:cs="Times New Roman"/>
        </w:rPr>
        <w:softHyphen/>
        <w:t>торой степени представляет самостоятельную единицу целого организма. Каждый сегмент включает части жизненно важных систем органов, парапо- дии. Узлы нервной системы, органы выделения, половые железы планомерно повторяются в каждом сегменте (рис. 83, 84, стр.61-62). Это внутренняя сег</w:t>
      </w:r>
      <w:r w:rsidRPr="00083FBD">
        <w:rPr>
          <w:rFonts w:ascii="Times New Roman" w:eastAsia="Times New Roman" w:hAnsi="Times New Roman" w:cs="Times New Roman"/>
        </w:rPr>
        <w:softHyphen/>
        <w:t>ментация совпадает с наружной кольчатостью. (Многократное повторение сегментов тела названо греческим словом «метамерия»). Чрезвычайно харак</w:t>
      </w:r>
      <w:r w:rsidRPr="00083FBD">
        <w:rPr>
          <w:rFonts w:ascii="Times New Roman" w:eastAsia="Times New Roman" w:hAnsi="Times New Roman" w:cs="Times New Roman"/>
        </w:rPr>
        <w:softHyphen/>
        <w:t>терна для кольчецов сегментированная полость тела (рис. 84, стр. 62). Эта по</w:t>
      </w:r>
      <w:r w:rsidRPr="00083FBD">
        <w:rPr>
          <w:rFonts w:ascii="Times New Roman" w:eastAsia="Times New Roman" w:hAnsi="Times New Roman" w:cs="Times New Roman"/>
        </w:rPr>
        <w:softHyphen/>
        <w:t>лость находится между кишечником и стенкой тела, полость тела выстлана сплошным слоем клеток (клеток эпителиальных). Эти клетки образуют слой, покрывающий кишечник, мышцы и все другие внутренние органы (такая по</w:t>
      </w:r>
      <w:r w:rsidRPr="00083FBD">
        <w:rPr>
          <w:rFonts w:ascii="Times New Roman" w:eastAsia="Times New Roman" w:hAnsi="Times New Roman" w:cs="Times New Roman"/>
        </w:rPr>
        <w:softHyphen/>
        <w:t>лость называется вторичной, или целомом). Полость тела заполнена жидкос</w:t>
      </w:r>
      <w:r w:rsidRPr="00083FBD">
        <w:rPr>
          <w:rFonts w:ascii="Times New Roman" w:eastAsia="Times New Roman" w:hAnsi="Times New Roman" w:cs="Times New Roman"/>
        </w:rPr>
        <w:softHyphen/>
        <w:t>тью, которая находится в непрерывном движении, что способствует переносу различных продуктов: питательных веществ, кислорода и углекислого газа, участвующих в процессе дыхания. Полостная жидкость не сжимается и поэтому служит хорошим «гидравлическим скелетом».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Присутствие в крови гемоглобина — дыхательного пигмента, способного активно связываться с кислородом, особенно полезно для кольчатых червей, которые, зарываясь в грунт, испытывают острый дефицит кислорода. Кожа обильно снабжена мелкими кровеносными сосудами, это придает дождевому червю красно-розовую окраску. Последнее особенно важно, т.к. черви дышат через всю оболочку тела (через кожу — кожное дыхание). Дыхательный газооб</w:t>
      </w:r>
      <w:r w:rsidRPr="00083FBD">
        <w:rPr>
          <w:rFonts w:ascii="Times New Roman" w:eastAsia="Times New Roman" w:hAnsi="Times New Roman" w:cs="Times New Roman"/>
        </w:rPr>
        <w:softHyphen/>
        <w:t>мен протекает в условиях сырой, влажной почвы. В дождливую погоду, когда почва бывает пропитана водой с большим содержанием углекислого газа (выде</w:t>
      </w:r>
      <w:r w:rsidRPr="00083FBD">
        <w:rPr>
          <w:rFonts w:ascii="Times New Roman" w:eastAsia="Times New Roman" w:hAnsi="Times New Roman" w:cs="Times New Roman"/>
        </w:rPr>
        <w:softHyphen/>
        <w:t>ляемого при разложении перегноя), земляные черви ощущают недостаток ки</w:t>
      </w:r>
      <w:r w:rsidRPr="00083FBD">
        <w:rPr>
          <w:rFonts w:ascii="Times New Roman" w:eastAsia="Times New Roman" w:hAnsi="Times New Roman" w:cs="Times New Roman"/>
        </w:rPr>
        <w:softHyphen/>
        <w:t>слорода, и это заставляет их выходить на поверхность земли (обратить внимание учащихся на другое объяснение явления массового выхода червей из почвы после дождя).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Выделительная система кольчатых червей представлена метанефридиями. Это парные извитые трубочки, которые начинаются воронкой с ресничными клетками на стенках в полости тела, а заканчиваются выделительной порой, открывающейся наружу.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Большинство многощетинковых червей раздельнополы, оплодотворение наружное. Развитие обычно идет со сменой нескольких личинок. Такое раз</w:t>
      </w:r>
      <w:r w:rsidRPr="00083FBD">
        <w:rPr>
          <w:rFonts w:ascii="Times New Roman" w:eastAsia="Times New Roman" w:hAnsi="Times New Roman" w:cs="Times New Roman"/>
        </w:rPr>
        <w:softHyphen/>
        <w:t>витие называют непрямым, или развитием с метаморфозом.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Малощетинковые черви — гермафродиты. Мужские органы представлены семенниками, системой семяпроводящих канальцев и 3 парами семенных пу</w:t>
      </w:r>
      <w:r w:rsidRPr="00083FBD">
        <w:rPr>
          <w:rFonts w:ascii="Times New Roman" w:eastAsia="Times New Roman" w:hAnsi="Times New Roman" w:cs="Times New Roman"/>
        </w:rPr>
        <w:softHyphen/>
        <w:t>зырьков. Женские органы состоят из яичников, яйцеводов и двух пар семя</w:t>
      </w:r>
      <w:r w:rsidRPr="00083FBD">
        <w:rPr>
          <w:rFonts w:ascii="Times New Roman" w:eastAsia="Times New Roman" w:hAnsi="Times New Roman" w:cs="Times New Roman"/>
        </w:rPr>
        <w:softHyphen/>
        <w:t>приемников. Оплодотворение дождевых червей перекрестное. Развитие дождевых червей прямое — из оплодотворенного яйца внутри кокона постепенно развивается половозрелая особь;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Общая характеристика кольчатых червей. (Называем только особенные черты, не называя общие признаки всех червей).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Тело всегда сегментированно.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Сегментация выражена не только во внешнем строении, но и во внут</w:t>
      </w:r>
      <w:r w:rsidRPr="00083FBD">
        <w:rPr>
          <w:rFonts w:ascii="Times New Roman" w:eastAsia="Times New Roman" w:hAnsi="Times New Roman" w:cs="Times New Roman"/>
        </w:rPr>
        <w:softHyphen/>
        <w:t>реннем, а также в повторяемости многих внутренних органов.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Имеют вторичную полость тела (целом).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Полость тела разделена перегородками.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Кровеносная система замкнутая.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Выделительные органы открытого типа (дополняет учитель).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Нервная система состоит из окологлоточного нервного кольца и брюш</w:t>
      </w:r>
      <w:r w:rsidRPr="00083FBD">
        <w:rPr>
          <w:rFonts w:ascii="Times New Roman" w:eastAsia="Times New Roman" w:hAnsi="Times New Roman" w:cs="Times New Roman"/>
        </w:rPr>
        <w:softHyphen/>
        <w:t>ной нервной цепочки. Надглоточный узел — «головной мозг».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Органы чувств у многощетинковых червей расположены на головных сегментах.</w:t>
      </w:r>
    </w:p>
    <w:p w:rsidR="00083FBD" w:rsidRPr="00083FBD" w:rsidRDefault="00083FBD" w:rsidP="00083FBD">
      <w:pPr>
        <w:numPr>
          <w:ilvl w:val="0"/>
          <w:numId w:val="46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 xml:space="preserve">Органами, способствующими передвижению, являются щетинки (у малощетинковых </w:t>
      </w:r>
      <w:r w:rsidRPr="00083FBD">
        <w:rPr>
          <w:rFonts w:ascii="Times New Roman" w:eastAsia="Times New Roman" w:hAnsi="Times New Roman" w:cs="Times New Roman"/>
        </w:rPr>
        <w:lastRenderedPageBreak/>
        <w:t>по 8 на каждом сегменте) и параподии с пучками ще</w:t>
      </w:r>
      <w:r w:rsidRPr="00083FBD">
        <w:rPr>
          <w:rFonts w:ascii="Times New Roman" w:eastAsia="Times New Roman" w:hAnsi="Times New Roman" w:cs="Times New Roman"/>
        </w:rPr>
        <w:softHyphen/>
        <w:t>тинок (у многощетинковых).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  <w:i/>
          <w:iCs/>
        </w:rPr>
        <w:t>Вывод:</w:t>
      </w:r>
      <w:r w:rsidRPr="00083FBD">
        <w:rPr>
          <w:rFonts w:ascii="Times New Roman" w:eastAsia="Times New Roman" w:hAnsi="Times New Roman" w:cs="Times New Roman"/>
        </w:rPr>
        <w:t xml:space="preserve"> Кольчатые черви имеют более высокую организацию по сравнению с плоскими и круглыми червями. Это высшие черви.</w:t>
      </w:r>
    </w:p>
    <w:p w:rsidR="00083FBD" w:rsidRPr="00083FBD" w:rsidRDefault="00083FBD" w:rsidP="00083FBD">
      <w:pPr>
        <w:numPr>
          <w:ilvl w:val="0"/>
          <w:numId w:val="37"/>
        </w:numPr>
        <w:tabs>
          <w:tab w:val="left" w:pos="250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083FBD">
        <w:rPr>
          <w:rFonts w:ascii="Times New Roman" w:eastAsia="Times New Roman" w:hAnsi="Times New Roman" w:cs="Times New Roman"/>
          <w:b/>
          <w:bCs/>
        </w:rPr>
        <w:t>Закрепление материала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  <w:i/>
          <w:iCs/>
        </w:rPr>
        <w:t>О</w:t>
      </w:r>
      <w:r w:rsidRPr="00083FBD">
        <w:rPr>
          <w:rFonts w:ascii="Times New Roman" w:eastAsia="Times New Roman" w:hAnsi="Times New Roman" w:cs="Times New Roman"/>
        </w:rPr>
        <w:t xml:space="preserve"> Закончи предложения.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Группа сходных органов, выполняющих сходные функции, называется...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Системы внутренних органов дождевого червя расположены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Пищеварительная система дождевого червя начинается... и заканчива</w:t>
      </w:r>
      <w:r w:rsidRPr="00083FBD">
        <w:rPr>
          <w:rFonts w:ascii="Times New Roman" w:eastAsia="Times New Roman" w:hAnsi="Times New Roman" w:cs="Times New Roman"/>
        </w:rPr>
        <w:softHyphen/>
        <w:t>ется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Процесс восстановления утраченных или поврежденных частей тела</w:t>
      </w:r>
    </w:p>
    <w:p w:rsidR="00083FBD" w:rsidRPr="00083FBD" w:rsidRDefault="00083FBD" w:rsidP="00083FBD">
      <w:pPr>
        <w:tabs>
          <w:tab w:val="right" w:pos="220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называется...</w:t>
      </w:r>
      <w:r w:rsidRPr="00083FBD">
        <w:rPr>
          <w:rFonts w:ascii="Times New Roman" w:eastAsia="Times New Roman" w:hAnsi="Times New Roman" w:cs="Times New Roman"/>
        </w:rPr>
        <w:tab/>
        <w:t>»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Дождевой червь цепляется при движении за неровности почвы при по</w:t>
      </w:r>
      <w:r w:rsidRPr="00083FBD">
        <w:rPr>
          <w:rFonts w:ascii="Times New Roman" w:eastAsia="Times New Roman" w:hAnsi="Times New Roman" w:cs="Times New Roman"/>
        </w:rPr>
        <w:softHyphen/>
        <w:t>мощи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Группа сходных по строению и функции клеток называется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Ответная реакция организма на раздражение при участии нервной сис</w:t>
      </w:r>
      <w:r w:rsidRPr="00083FBD">
        <w:rPr>
          <w:rFonts w:ascii="Times New Roman" w:eastAsia="Times New Roman" w:hAnsi="Times New Roman" w:cs="Times New Roman"/>
        </w:rPr>
        <w:softHyphen/>
        <w:t>темы называется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Кровеносная система дождевого червя состоит из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Часть тела, имеющая определенное строение и выполняющая опреде</w:t>
      </w:r>
      <w:r w:rsidRPr="00083FBD">
        <w:rPr>
          <w:rFonts w:ascii="Times New Roman" w:eastAsia="Times New Roman" w:hAnsi="Times New Roman" w:cs="Times New Roman"/>
        </w:rPr>
        <w:softHyphen/>
        <w:t>ленную функцию, называется ...</w:t>
      </w:r>
    </w:p>
    <w:p w:rsidR="00083FBD" w:rsidRPr="00083FBD" w:rsidRDefault="00083FBD" w:rsidP="00083FBD">
      <w:pPr>
        <w:numPr>
          <w:ilvl w:val="0"/>
          <w:numId w:val="47"/>
        </w:numPr>
        <w:tabs>
          <w:tab w:val="left" w:pos="584"/>
        </w:tabs>
        <w:ind w:right="-57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Кожно-мускульный мешок дождевого червя состоит из ...</w:t>
      </w:r>
    </w:p>
    <w:p w:rsidR="00083FBD" w:rsidRPr="00083FBD" w:rsidRDefault="00083FBD" w:rsidP="00083FBD">
      <w:pPr>
        <w:numPr>
          <w:ilvl w:val="0"/>
          <w:numId w:val="37"/>
        </w:numPr>
        <w:tabs>
          <w:tab w:val="left" w:pos="250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083FBD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083FBD" w:rsidRPr="00083FBD" w:rsidRDefault="00083FBD" w:rsidP="00083FBD">
      <w:pPr>
        <w:ind w:left="766" w:right="-57" w:hanging="709"/>
        <w:rPr>
          <w:rFonts w:ascii="Times New Roman" w:eastAsia="Times New Roman" w:hAnsi="Times New Roman" w:cs="Times New Roman"/>
        </w:rPr>
      </w:pPr>
      <w:r w:rsidRPr="00083FBD">
        <w:rPr>
          <w:rFonts w:ascii="Times New Roman" w:eastAsia="Times New Roman" w:hAnsi="Times New Roman" w:cs="Times New Roman"/>
        </w:rPr>
        <w:t>§20, вопросы, термины; общая характеристика кольчатых червей.</w:t>
      </w:r>
    </w:p>
    <w:p w:rsidR="00DE31B9" w:rsidRPr="00083FBD" w:rsidRDefault="00DE31B9" w:rsidP="00083FBD">
      <w:bookmarkStart w:id="3" w:name="_GoBack"/>
      <w:bookmarkEnd w:id="3"/>
    </w:p>
    <w:sectPr w:rsidR="00DE31B9" w:rsidRPr="00083FBD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2E5" w:rsidRDefault="004E02E5">
      <w:r>
        <w:separator/>
      </w:r>
    </w:p>
  </w:endnote>
  <w:endnote w:type="continuationSeparator" w:id="0">
    <w:p w:rsidR="004E02E5" w:rsidRDefault="004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2E5" w:rsidRDefault="004E02E5">
      <w:r>
        <w:separator/>
      </w:r>
    </w:p>
  </w:footnote>
  <w:footnote w:type="continuationSeparator" w:id="0">
    <w:p w:rsidR="004E02E5" w:rsidRDefault="004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BD" w:rsidRDefault="00083FB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BD" w:rsidRDefault="00083FB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BD" w:rsidRDefault="00083FB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2179955</wp:posOffset>
              </wp:positionH>
              <wp:positionV relativeFrom="page">
                <wp:posOffset>2007235</wp:posOffset>
              </wp:positionV>
              <wp:extent cx="1531620" cy="114300"/>
              <wp:effectExtent l="0" t="0" r="3175" b="254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162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FBD" w:rsidRDefault="00083FBD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6" type="#_x0000_t202" style="position:absolute;margin-left:171.65pt;margin-top:158.05pt;width:120.6pt;height: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" filled="f" stroked="f">
              <v:textbox style="mso-fit-shape-to-text:t" inset="0,0,0,0">
                <w:txbxContent>
                  <w:p w:rsidR="00083FBD" w:rsidRDefault="00083FBD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FBD" w:rsidRDefault="00083FB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2179955</wp:posOffset>
              </wp:positionH>
              <wp:positionV relativeFrom="page">
                <wp:posOffset>2007235</wp:posOffset>
              </wp:positionV>
              <wp:extent cx="1431925" cy="123825"/>
              <wp:effectExtent l="0" t="0" r="3175" b="254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3FBD" w:rsidRDefault="00083FBD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171.65pt;margin-top:158.05pt;width:112.75pt;height:9.7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" filled="f" stroked="f">
              <v:textbox style="mso-fit-shape-to-text:t" inset="0,0,0,0">
                <w:txbxContent>
                  <w:p w:rsidR="00083FBD" w:rsidRDefault="00083FBD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7AEE65" wp14:editId="631856C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BD2987" wp14:editId="32EEFE6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83FBD" w:rsidRPr="00083FBD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79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9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jv6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weBgAZrS8EeU9CFgKEBhoEaYeGLWQXzHqYYKkmMOIw6h5y+EJmGEzGXIyNpNBeAEXU6wxGs2V&#10;HofSXSfZtgbc6ZFdwTPJmZXwKYfD44KZYJkc5pcZOo//rddpyi5/Aw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EVuO/q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83FBD" w:rsidRPr="00083FBD">
                      <w:rPr>
                        <w:rStyle w:val="1685pt"/>
                        <w:i/>
                        <w:iCs/>
                        <w:noProof/>
                      </w:rPr>
                      <w:t>79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7B70"/>
    <w:multiLevelType w:val="multilevel"/>
    <w:tmpl w:val="B96E28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331E35"/>
    <w:multiLevelType w:val="multilevel"/>
    <w:tmpl w:val="082E1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44DA2"/>
    <w:multiLevelType w:val="multilevel"/>
    <w:tmpl w:val="FBE8B7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D1D11"/>
    <w:multiLevelType w:val="multilevel"/>
    <w:tmpl w:val="9146CE6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833A11"/>
    <w:multiLevelType w:val="multilevel"/>
    <w:tmpl w:val="BE8A4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907984"/>
    <w:multiLevelType w:val="multilevel"/>
    <w:tmpl w:val="39A82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93637C"/>
    <w:multiLevelType w:val="multilevel"/>
    <w:tmpl w:val="D2A49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A44C35"/>
    <w:multiLevelType w:val="multilevel"/>
    <w:tmpl w:val="ADD8AD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C006BA"/>
    <w:multiLevelType w:val="multilevel"/>
    <w:tmpl w:val="8430C1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881309"/>
    <w:multiLevelType w:val="multilevel"/>
    <w:tmpl w:val="080C2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6C120B7"/>
    <w:multiLevelType w:val="multilevel"/>
    <w:tmpl w:val="65B41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6FE3DDA"/>
    <w:multiLevelType w:val="multilevel"/>
    <w:tmpl w:val="1FC40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7FF5266"/>
    <w:multiLevelType w:val="multilevel"/>
    <w:tmpl w:val="D2581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8ED6E98"/>
    <w:multiLevelType w:val="multilevel"/>
    <w:tmpl w:val="2B5CD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CA475CA"/>
    <w:multiLevelType w:val="multilevel"/>
    <w:tmpl w:val="365E27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E3766C8"/>
    <w:multiLevelType w:val="multilevel"/>
    <w:tmpl w:val="BFACB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41A40C2"/>
    <w:multiLevelType w:val="multilevel"/>
    <w:tmpl w:val="1988BC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5F842E4"/>
    <w:multiLevelType w:val="multilevel"/>
    <w:tmpl w:val="BE2C36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A0537A7"/>
    <w:multiLevelType w:val="multilevel"/>
    <w:tmpl w:val="78945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B06327F"/>
    <w:multiLevelType w:val="multilevel"/>
    <w:tmpl w:val="F0E65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BC0297A"/>
    <w:multiLevelType w:val="multilevel"/>
    <w:tmpl w:val="D9FAE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C865839"/>
    <w:multiLevelType w:val="multilevel"/>
    <w:tmpl w:val="A438751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E4E1E27"/>
    <w:multiLevelType w:val="multilevel"/>
    <w:tmpl w:val="070C9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FE72BD"/>
    <w:multiLevelType w:val="multilevel"/>
    <w:tmpl w:val="1416D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0975FE"/>
    <w:multiLevelType w:val="multilevel"/>
    <w:tmpl w:val="C77C8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C3F7754"/>
    <w:multiLevelType w:val="multilevel"/>
    <w:tmpl w:val="5DA05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D73294E"/>
    <w:multiLevelType w:val="multilevel"/>
    <w:tmpl w:val="BEE86A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F7E7D31"/>
    <w:multiLevelType w:val="multilevel"/>
    <w:tmpl w:val="2842D5B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70D05D6"/>
    <w:multiLevelType w:val="multilevel"/>
    <w:tmpl w:val="310858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BFF4B54"/>
    <w:multiLevelType w:val="multilevel"/>
    <w:tmpl w:val="2C46EB6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E8746C9"/>
    <w:multiLevelType w:val="multilevel"/>
    <w:tmpl w:val="A6BC1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527F37"/>
    <w:multiLevelType w:val="multilevel"/>
    <w:tmpl w:val="6938F1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D55C08"/>
    <w:multiLevelType w:val="multilevel"/>
    <w:tmpl w:val="D778A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9236831"/>
    <w:multiLevelType w:val="multilevel"/>
    <w:tmpl w:val="BCDCD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93C247E"/>
    <w:multiLevelType w:val="multilevel"/>
    <w:tmpl w:val="758637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C20787B"/>
    <w:multiLevelType w:val="multilevel"/>
    <w:tmpl w:val="9B42A8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DEB4A00"/>
    <w:multiLevelType w:val="multilevel"/>
    <w:tmpl w:val="5B845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F1566FD"/>
    <w:multiLevelType w:val="multilevel"/>
    <w:tmpl w:val="671C1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1AD6DAE"/>
    <w:multiLevelType w:val="multilevel"/>
    <w:tmpl w:val="D924C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230259A"/>
    <w:multiLevelType w:val="multilevel"/>
    <w:tmpl w:val="642416F2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32D07E8"/>
    <w:multiLevelType w:val="multilevel"/>
    <w:tmpl w:val="F32A4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2D7EB2"/>
    <w:multiLevelType w:val="multilevel"/>
    <w:tmpl w:val="7E121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CE966A5"/>
    <w:multiLevelType w:val="multilevel"/>
    <w:tmpl w:val="47D2D9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D9E175C"/>
    <w:multiLevelType w:val="multilevel"/>
    <w:tmpl w:val="8D40460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15244E"/>
    <w:multiLevelType w:val="multilevel"/>
    <w:tmpl w:val="1EFC1F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46"/>
  </w:num>
  <w:num w:numId="4">
    <w:abstractNumId w:val="39"/>
  </w:num>
  <w:num w:numId="5">
    <w:abstractNumId w:val="41"/>
  </w:num>
  <w:num w:numId="6">
    <w:abstractNumId w:val="30"/>
  </w:num>
  <w:num w:numId="7">
    <w:abstractNumId w:val="29"/>
  </w:num>
  <w:num w:numId="8">
    <w:abstractNumId w:val="37"/>
  </w:num>
  <w:num w:numId="9">
    <w:abstractNumId w:val="9"/>
  </w:num>
  <w:num w:numId="10">
    <w:abstractNumId w:val="38"/>
  </w:num>
  <w:num w:numId="11">
    <w:abstractNumId w:val="33"/>
  </w:num>
  <w:num w:numId="12">
    <w:abstractNumId w:val="35"/>
  </w:num>
  <w:num w:numId="13">
    <w:abstractNumId w:val="18"/>
  </w:num>
  <w:num w:numId="14">
    <w:abstractNumId w:val="7"/>
  </w:num>
  <w:num w:numId="15">
    <w:abstractNumId w:val="25"/>
  </w:num>
  <w:num w:numId="16">
    <w:abstractNumId w:val="31"/>
  </w:num>
  <w:num w:numId="17">
    <w:abstractNumId w:val="13"/>
  </w:num>
  <w:num w:numId="18">
    <w:abstractNumId w:val="19"/>
  </w:num>
  <w:num w:numId="19">
    <w:abstractNumId w:val="32"/>
  </w:num>
  <w:num w:numId="20">
    <w:abstractNumId w:val="11"/>
  </w:num>
  <w:num w:numId="21">
    <w:abstractNumId w:val="12"/>
  </w:num>
  <w:num w:numId="22">
    <w:abstractNumId w:val="40"/>
  </w:num>
  <w:num w:numId="23">
    <w:abstractNumId w:val="2"/>
  </w:num>
  <w:num w:numId="24">
    <w:abstractNumId w:val="26"/>
  </w:num>
  <w:num w:numId="25">
    <w:abstractNumId w:val="0"/>
  </w:num>
  <w:num w:numId="26">
    <w:abstractNumId w:val="36"/>
  </w:num>
  <w:num w:numId="27">
    <w:abstractNumId w:val="42"/>
  </w:num>
  <w:num w:numId="28">
    <w:abstractNumId w:val="5"/>
  </w:num>
  <w:num w:numId="29">
    <w:abstractNumId w:val="43"/>
  </w:num>
  <w:num w:numId="30">
    <w:abstractNumId w:val="28"/>
  </w:num>
  <w:num w:numId="31">
    <w:abstractNumId w:val="3"/>
  </w:num>
  <w:num w:numId="32">
    <w:abstractNumId w:val="45"/>
  </w:num>
  <w:num w:numId="33">
    <w:abstractNumId w:val="34"/>
  </w:num>
  <w:num w:numId="34">
    <w:abstractNumId w:val="10"/>
  </w:num>
  <w:num w:numId="35">
    <w:abstractNumId w:val="16"/>
  </w:num>
  <w:num w:numId="36">
    <w:abstractNumId w:val="17"/>
  </w:num>
  <w:num w:numId="37">
    <w:abstractNumId w:val="23"/>
  </w:num>
  <w:num w:numId="38">
    <w:abstractNumId w:val="15"/>
  </w:num>
  <w:num w:numId="39">
    <w:abstractNumId w:val="27"/>
  </w:num>
  <w:num w:numId="40">
    <w:abstractNumId w:val="20"/>
  </w:num>
  <w:num w:numId="41">
    <w:abstractNumId w:val="44"/>
  </w:num>
  <w:num w:numId="42">
    <w:abstractNumId w:val="1"/>
  </w:num>
  <w:num w:numId="43">
    <w:abstractNumId w:val="22"/>
  </w:num>
  <w:num w:numId="44">
    <w:abstractNumId w:val="24"/>
  </w:num>
  <w:num w:numId="45">
    <w:abstractNumId w:val="14"/>
  </w:num>
  <w:num w:numId="46">
    <w:abstractNumId w:val="21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83FBD"/>
    <w:rsid w:val="001F4883"/>
    <w:rsid w:val="00424FB8"/>
    <w:rsid w:val="004E02E5"/>
    <w:rsid w:val="006A5308"/>
    <w:rsid w:val="0073138A"/>
    <w:rsid w:val="00861F67"/>
    <w:rsid w:val="00A047E0"/>
    <w:rsid w:val="00B57AB7"/>
    <w:rsid w:val="00BB044E"/>
    <w:rsid w:val="00D32131"/>
    <w:rsid w:val="00D6278A"/>
    <w:rsid w:val="00DA00E8"/>
    <w:rsid w:val="00DE31B9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2139</Words>
  <Characters>12195</Characters>
  <Application>Microsoft Office Word</Application>
  <DocSecurity>0</DocSecurity>
  <Lines>101</Lines>
  <Paragraphs>28</Paragraphs>
  <ScaleCrop>false</ScaleCrop>
  <Company>Microsoft</Company>
  <LinksUpToDate>false</LinksUpToDate>
  <CharactersWithSpaces>14306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2015-01-08T19:55:00Z</dcterms:created>
  <dcterms:modified xsi:type="dcterms:W3CDTF">2015-01-08T21:41:00Z</dcterms:modified>
</cp:coreProperties>
</file>